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6" w:rsidRPr="00A83306" w:rsidRDefault="00A83306" w:rsidP="00A83306">
      <w:pPr>
        <w:autoSpaceDE w:val="0"/>
        <w:autoSpaceDN w:val="0"/>
        <w:adjustRightInd w:val="0"/>
        <w:jc w:val="center"/>
        <w:outlineLvl w:val="0"/>
        <w:rPr>
          <w:rFonts w:ascii="Times New Roman" w:hAnsi="Times New Roman" w:cs="Times New Roman"/>
          <w:b/>
          <w:sz w:val="24"/>
          <w:szCs w:val="24"/>
        </w:rPr>
      </w:pPr>
      <w:r w:rsidRPr="00A83306">
        <w:rPr>
          <w:rFonts w:ascii="Times New Roman" w:hAnsi="Times New Roman" w:cs="Times New Roman"/>
          <w:b/>
          <w:sz w:val="24"/>
          <w:szCs w:val="24"/>
        </w:rPr>
        <w:t>Порядок осуществления деятельности по повышению социальной активности пожилых граждан</w:t>
      </w:r>
    </w:p>
    <w:p w:rsidR="00A83306" w:rsidRPr="00A83306" w:rsidRDefault="00A83306" w:rsidP="00A83306">
      <w:pPr>
        <w:autoSpaceDE w:val="0"/>
        <w:autoSpaceDN w:val="0"/>
        <w:adjustRightInd w:val="0"/>
        <w:ind w:firstLine="540"/>
        <w:jc w:val="both"/>
        <w:rPr>
          <w:rFonts w:ascii="Times New Roman" w:eastAsia="Calibri" w:hAnsi="Times New Roman" w:cs="Times New Roman"/>
          <w:sz w:val="24"/>
          <w:szCs w:val="24"/>
        </w:rPr>
      </w:pPr>
      <w:r w:rsidRPr="00A83306">
        <w:rPr>
          <w:rFonts w:ascii="Times New Roman" w:hAnsi="Times New Roman" w:cs="Times New Roman"/>
          <w:sz w:val="24"/>
          <w:szCs w:val="24"/>
        </w:rPr>
        <w:t xml:space="preserve"> </w:t>
      </w:r>
      <w:r w:rsidRPr="00A83306">
        <w:rPr>
          <w:rFonts w:ascii="Times New Roman" w:eastAsia="Calibri" w:hAnsi="Times New Roman" w:cs="Times New Roman"/>
          <w:sz w:val="24"/>
          <w:szCs w:val="24"/>
        </w:rPr>
        <w:t>Основанием для рассмотрения вопроса о предоставлении</w:t>
      </w:r>
      <w:r w:rsidRPr="00A83306">
        <w:rPr>
          <w:rFonts w:ascii="Times New Roman" w:hAnsi="Times New Roman" w:cs="Times New Roman"/>
          <w:sz w:val="24"/>
          <w:szCs w:val="24"/>
        </w:rPr>
        <w:t xml:space="preserve"> услуг, оказываемых гражданам в рамках осуществления деятельности по повышению социальной активности пожилых граждан,</w:t>
      </w:r>
      <w:r w:rsidRPr="00A83306">
        <w:rPr>
          <w:rFonts w:ascii="Times New Roman" w:eastAsia="Calibri" w:hAnsi="Times New Roman" w:cs="Times New Roman"/>
          <w:sz w:val="24"/>
          <w:szCs w:val="24"/>
        </w:rPr>
        <w:t xml:space="preserve"> является поданное в письменной или электронной форме заявление гражданина, паспорт или иной документ, удостоверяющий личность гражданина.</w:t>
      </w:r>
    </w:p>
    <w:p w:rsidR="00A83306" w:rsidRPr="00A83306" w:rsidRDefault="00A83306" w:rsidP="00A83306">
      <w:pPr>
        <w:autoSpaceDE w:val="0"/>
        <w:autoSpaceDN w:val="0"/>
        <w:adjustRightInd w:val="0"/>
        <w:ind w:firstLine="540"/>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 xml:space="preserve"> Гражданин признается нуждающимся в социальном обслуживании </w:t>
      </w:r>
      <w:r w:rsidRPr="00A83306">
        <w:rPr>
          <w:rFonts w:ascii="Times New Roman" w:hAnsi="Times New Roman" w:cs="Times New Roman"/>
          <w:b/>
          <w:sz w:val="24"/>
          <w:szCs w:val="24"/>
        </w:rPr>
        <w:t>в полустационарной форме</w:t>
      </w:r>
      <w:r w:rsidRPr="00A83306">
        <w:rPr>
          <w:rFonts w:ascii="Times New Roman" w:hAnsi="Times New Roman" w:cs="Times New Roman"/>
          <w:sz w:val="24"/>
          <w:szCs w:val="24"/>
        </w:rPr>
        <w:t xml:space="preserve"> </w:t>
      </w:r>
      <w:r w:rsidRPr="00A83306">
        <w:rPr>
          <w:rFonts w:ascii="Times New Roman" w:eastAsia="Calibri" w:hAnsi="Times New Roman" w:cs="Times New Roman"/>
          <w:sz w:val="24"/>
          <w:szCs w:val="24"/>
        </w:rPr>
        <w:t>по основанию «</w:t>
      </w:r>
      <w:r w:rsidRPr="00A83306">
        <w:rPr>
          <w:rFonts w:ascii="Times New Roman" w:eastAsia="Calibri" w:hAnsi="Times New Roman" w:cs="Times New Roman"/>
          <w:sz w:val="24"/>
          <w:szCs w:val="24"/>
          <w:u w:val="single"/>
        </w:rPr>
        <w:t>Наличие обстоятельств, нарушающих безопасные условия проживания, а также представляющих угрозу жизни или здоровью гражданина, которые он не может преодолеть самостоятельно</w:t>
      </w:r>
      <w:r w:rsidRPr="00A83306">
        <w:rPr>
          <w:rFonts w:ascii="Times New Roman" w:eastAsia="Calibri" w:hAnsi="Times New Roman" w:cs="Times New Roman"/>
          <w:sz w:val="24"/>
          <w:szCs w:val="24"/>
        </w:rPr>
        <w:t>» (</w:t>
      </w:r>
      <w:r w:rsidRPr="00A83306">
        <w:rPr>
          <w:rFonts w:ascii="Times New Roman" w:hAnsi="Times New Roman" w:cs="Times New Roman"/>
          <w:sz w:val="24"/>
          <w:szCs w:val="24"/>
        </w:rPr>
        <w:t>п</w:t>
      </w:r>
      <w:r w:rsidRPr="00A83306">
        <w:rPr>
          <w:rFonts w:ascii="Times New Roman" w:eastAsia="Calibri" w:hAnsi="Times New Roman" w:cs="Times New Roman"/>
          <w:sz w:val="24"/>
          <w:szCs w:val="24"/>
        </w:rPr>
        <w:t xml:space="preserve">риказ департамента социальной защиты Воронежской области от 28.11.2014 № 3237/ОД «Об утверждении перечня обстоятельств, ухудшающих или способных ухудшить условия жизнедеятельности граждан для признания их нуждающимися в социальном обслуживании на территории Воронежской области»). </w:t>
      </w:r>
    </w:p>
    <w:p w:rsidR="00A83306" w:rsidRPr="00A83306" w:rsidRDefault="00A83306" w:rsidP="00A83306">
      <w:pPr>
        <w:autoSpaceDE w:val="0"/>
        <w:autoSpaceDN w:val="0"/>
        <w:adjustRightInd w:val="0"/>
        <w:ind w:firstLine="540"/>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 xml:space="preserve"> Для целей настоящих методических рекомендаций под  обстоятельствами, нарушающими безопасные условия проживания, а также представляющие угрозу жизни или здоровью гражданина, которые он не может преодолеть самостоятельно, следует понимать физическое и эмоциональное одиночество, маломобильность пожилых людей, что приводит к ускорению процесса старения, ухудшению состояния здоровья и сокращению продолжительности жизни. </w:t>
      </w:r>
    </w:p>
    <w:p w:rsidR="00A83306" w:rsidRPr="00A83306" w:rsidRDefault="00A83306" w:rsidP="00A83306">
      <w:pPr>
        <w:autoSpaceDE w:val="0"/>
        <w:autoSpaceDN w:val="0"/>
        <w:adjustRightInd w:val="0"/>
        <w:ind w:firstLine="709"/>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 xml:space="preserve"> По результатам признания гражданина нуждающимся в социальном обслуживании составляется индивидуальная программа предоставления социальных услуг.</w:t>
      </w:r>
    </w:p>
    <w:p w:rsidR="00A83306" w:rsidRPr="00A83306" w:rsidRDefault="00A83306" w:rsidP="00A83306">
      <w:pPr>
        <w:autoSpaceDE w:val="0"/>
        <w:autoSpaceDN w:val="0"/>
        <w:adjustRightInd w:val="0"/>
        <w:ind w:firstLine="708"/>
        <w:jc w:val="both"/>
        <w:rPr>
          <w:rFonts w:ascii="Times New Roman" w:hAnsi="Times New Roman" w:cs="Times New Roman"/>
          <w:sz w:val="24"/>
          <w:szCs w:val="24"/>
        </w:rPr>
      </w:pPr>
      <w:r w:rsidRPr="00A83306">
        <w:rPr>
          <w:rFonts w:ascii="Times New Roman" w:eastAsia="Calibri" w:hAnsi="Times New Roman" w:cs="Times New Roman"/>
          <w:sz w:val="24"/>
          <w:szCs w:val="24"/>
        </w:rPr>
        <w:t xml:space="preserve"> Рекомендуемое соответствие </w:t>
      </w:r>
      <w:r w:rsidRPr="00A83306">
        <w:rPr>
          <w:rFonts w:ascii="Times New Roman" w:hAnsi="Times New Roman" w:cs="Times New Roman"/>
          <w:sz w:val="24"/>
          <w:szCs w:val="24"/>
        </w:rPr>
        <w:t xml:space="preserve">социальных услуг, предоставляемых поставщиками социальных услуг в Воронежской области, и услуг, оказываемых гражданам в рамках осуществления деятельности по повышению социальной активности пожилых граждан: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456"/>
        <w:gridCol w:w="3669"/>
      </w:tblGrid>
      <w:tr w:rsidR="00A83306" w:rsidRPr="00A83306" w:rsidTr="0063204A">
        <w:tc>
          <w:tcPr>
            <w:tcW w:w="9570" w:type="dxa"/>
            <w:gridSpan w:val="3"/>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Социально-психологические услуги</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1.</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Социально-психологическое консультирование</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Занятия с психологом, психологические беседы</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2.</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autoSpaceDE w:val="0"/>
              <w:autoSpaceDN w:val="0"/>
              <w:adjustRightInd w:val="0"/>
              <w:jc w:val="both"/>
              <w:rPr>
                <w:rFonts w:ascii="Times New Roman" w:hAnsi="Times New Roman" w:cs="Times New Roman"/>
                <w:sz w:val="24"/>
                <w:szCs w:val="24"/>
              </w:rPr>
            </w:pPr>
            <w:r w:rsidRPr="00A83306">
              <w:rPr>
                <w:rFonts w:ascii="Times New Roman" w:eastAsia="Calibri" w:hAnsi="Times New Roman" w:cs="Times New Roman"/>
                <w:sz w:val="24"/>
                <w:szCs w:val="24"/>
              </w:rPr>
              <w:t>Социально-психологический патронаж</w:t>
            </w:r>
          </w:p>
        </w:tc>
        <w:tc>
          <w:tcPr>
            <w:tcW w:w="0" w:type="auto"/>
            <w:vMerge/>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rPr>
                <w:rFonts w:ascii="Times New Roman" w:hAnsi="Times New Roman" w:cs="Times New Roman"/>
                <w:sz w:val="24"/>
                <w:szCs w:val="24"/>
              </w:rPr>
            </w:pPr>
          </w:p>
        </w:tc>
      </w:tr>
      <w:tr w:rsidR="00A83306" w:rsidRPr="00A83306" w:rsidTr="0063204A">
        <w:tc>
          <w:tcPr>
            <w:tcW w:w="9570" w:type="dxa"/>
            <w:gridSpan w:val="3"/>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Социально-педагогические услуги</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1.</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69" w:type="dxa"/>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Геронтоволонтерство,</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Школа ухода</w:t>
            </w:r>
          </w:p>
          <w:p w:rsidR="00A83306" w:rsidRPr="00A83306" w:rsidRDefault="00A83306" w:rsidP="0063204A">
            <w:pPr>
              <w:tabs>
                <w:tab w:val="left" w:pos="0"/>
              </w:tabs>
              <w:jc w:val="center"/>
              <w:rPr>
                <w:rFonts w:ascii="Times New Roman" w:hAnsi="Times New Roman" w:cs="Times New Roman"/>
                <w:sz w:val="24"/>
                <w:szCs w:val="24"/>
              </w:rPr>
            </w:pP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2.</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Формирование позитивных интересов (в том числе в сфере досуга)</w:t>
            </w:r>
          </w:p>
        </w:tc>
        <w:tc>
          <w:tcPr>
            <w:tcW w:w="3669" w:type="dxa"/>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Хор,</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 xml:space="preserve">Кружковая деятельность, </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 xml:space="preserve">Уроки игры на музыкальных </w:t>
            </w:r>
            <w:r w:rsidRPr="00A83306">
              <w:rPr>
                <w:rFonts w:ascii="Times New Roman" w:hAnsi="Times New Roman" w:cs="Times New Roman"/>
                <w:sz w:val="24"/>
                <w:szCs w:val="24"/>
              </w:rPr>
              <w:lastRenderedPageBreak/>
              <w:t xml:space="preserve">инструментах, </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 xml:space="preserve">Занятия физкультурой, </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Обучение иностранным языкам</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lastRenderedPageBreak/>
              <w:t>3.</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Организация досуга (праздники, экскурсии и другие культурные мероприятия)</w:t>
            </w:r>
          </w:p>
        </w:tc>
        <w:tc>
          <w:tcPr>
            <w:tcW w:w="3669" w:type="dxa"/>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Социальный туризм,</w:t>
            </w:r>
          </w:p>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Организация экскурсий и культурных мероприятий</w:t>
            </w:r>
          </w:p>
        </w:tc>
      </w:tr>
      <w:tr w:rsidR="00A83306" w:rsidRPr="00A83306" w:rsidTr="0063204A">
        <w:tc>
          <w:tcPr>
            <w:tcW w:w="9570" w:type="dxa"/>
            <w:gridSpan w:val="3"/>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Социально-правовые услуги</w:t>
            </w:r>
          </w:p>
        </w:tc>
      </w:tr>
      <w:tr w:rsidR="00A83306" w:rsidRPr="00A83306" w:rsidTr="00984B62">
        <w:trPr>
          <w:trHeight w:val="1214"/>
        </w:trPr>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1.</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autoSpaceDE w:val="0"/>
              <w:autoSpaceDN w:val="0"/>
              <w:adjustRightInd w:val="0"/>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Оказание помощи в получении юридических услуг (в том числе бесплатно)</w:t>
            </w:r>
          </w:p>
          <w:p w:rsidR="00A83306" w:rsidRPr="00A83306" w:rsidRDefault="00A83306" w:rsidP="0063204A">
            <w:pPr>
              <w:tabs>
                <w:tab w:val="left" w:pos="0"/>
              </w:tabs>
              <w:jc w:val="both"/>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Школа безопасности</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2.</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autoSpaceDE w:val="0"/>
              <w:autoSpaceDN w:val="0"/>
              <w:adjustRightInd w:val="0"/>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Оказание помощи в защите прав и законных интересов получателей социальных услуг</w:t>
            </w:r>
          </w:p>
          <w:p w:rsidR="00A83306" w:rsidRPr="00A83306" w:rsidRDefault="00A83306" w:rsidP="0063204A">
            <w:pPr>
              <w:autoSpaceDE w:val="0"/>
              <w:autoSpaceDN w:val="0"/>
              <w:adjustRightInd w:val="0"/>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rPr>
                <w:rFonts w:ascii="Times New Roman" w:hAnsi="Times New Roman" w:cs="Times New Roman"/>
                <w:sz w:val="24"/>
                <w:szCs w:val="24"/>
              </w:rPr>
            </w:pPr>
          </w:p>
        </w:tc>
      </w:tr>
      <w:tr w:rsidR="00A83306" w:rsidRPr="00A83306" w:rsidTr="0063204A">
        <w:tc>
          <w:tcPr>
            <w:tcW w:w="9570" w:type="dxa"/>
            <w:gridSpan w:val="3"/>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eastAsia="Calibri" w:hAnsi="Times New Roman" w:cs="Times New Roman"/>
                <w:sz w:val="24"/>
                <w:szCs w:val="24"/>
              </w:rPr>
              <w:t xml:space="preserve">Услуги в целях повышения коммуникативного потенциала </w:t>
            </w:r>
          </w:p>
        </w:tc>
      </w:tr>
      <w:tr w:rsidR="00A83306" w:rsidRPr="00A83306" w:rsidTr="0063204A">
        <w:tc>
          <w:tcPr>
            <w:tcW w:w="445"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tabs>
                <w:tab w:val="left" w:pos="0"/>
              </w:tabs>
              <w:jc w:val="both"/>
              <w:rPr>
                <w:rFonts w:ascii="Times New Roman" w:hAnsi="Times New Roman" w:cs="Times New Roman"/>
                <w:sz w:val="24"/>
                <w:szCs w:val="24"/>
              </w:rPr>
            </w:pPr>
            <w:r w:rsidRPr="00A83306">
              <w:rPr>
                <w:rFonts w:ascii="Times New Roman" w:hAnsi="Times New Roman" w:cs="Times New Roman"/>
                <w:sz w:val="24"/>
                <w:szCs w:val="24"/>
              </w:rPr>
              <w:t>1.</w:t>
            </w:r>
          </w:p>
        </w:tc>
        <w:tc>
          <w:tcPr>
            <w:tcW w:w="5456" w:type="dxa"/>
            <w:tcBorders>
              <w:top w:val="single" w:sz="4" w:space="0" w:color="auto"/>
              <w:left w:val="single" w:sz="4" w:space="0" w:color="auto"/>
              <w:bottom w:val="single" w:sz="4" w:space="0" w:color="auto"/>
              <w:right w:val="single" w:sz="4" w:space="0" w:color="auto"/>
            </w:tcBorders>
          </w:tcPr>
          <w:p w:rsidR="00A83306" w:rsidRPr="00A83306" w:rsidRDefault="00A83306" w:rsidP="0063204A">
            <w:pPr>
              <w:autoSpaceDE w:val="0"/>
              <w:autoSpaceDN w:val="0"/>
              <w:adjustRightInd w:val="0"/>
              <w:jc w:val="both"/>
              <w:rPr>
                <w:rFonts w:ascii="Times New Roman" w:eastAsia="Calibri" w:hAnsi="Times New Roman" w:cs="Times New Roman"/>
                <w:sz w:val="24"/>
                <w:szCs w:val="24"/>
              </w:rPr>
            </w:pPr>
            <w:r w:rsidRPr="00A83306">
              <w:rPr>
                <w:rFonts w:ascii="Times New Roman" w:eastAsia="Calibri" w:hAnsi="Times New Roman" w:cs="Times New Roman"/>
                <w:sz w:val="24"/>
                <w:szCs w:val="24"/>
              </w:rPr>
              <w:t>Оказание помощи в обучении навыкам компьютерной грамотности</w:t>
            </w:r>
          </w:p>
        </w:tc>
        <w:tc>
          <w:tcPr>
            <w:tcW w:w="3669" w:type="dxa"/>
            <w:tcBorders>
              <w:top w:val="single" w:sz="4" w:space="0" w:color="auto"/>
              <w:left w:val="single" w:sz="4" w:space="0" w:color="auto"/>
              <w:bottom w:val="single" w:sz="4" w:space="0" w:color="auto"/>
              <w:right w:val="single" w:sz="4" w:space="0" w:color="auto"/>
            </w:tcBorders>
            <w:vAlign w:val="center"/>
          </w:tcPr>
          <w:p w:rsidR="00A83306" w:rsidRPr="00A83306" w:rsidRDefault="00A83306" w:rsidP="0063204A">
            <w:pPr>
              <w:tabs>
                <w:tab w:val="left" w:pos="0"/>
              </w:tabs>
              <w:jc w:val="center"/>
              <w:rPr>
                <w:rFonts w:ascii="Times New Roman" w:hAnsi="Times New Roman" w:cs="Times New Roman"/>
                <w:sz w:val="24"/>
                <w:szCs w:val="24"/>
              </w:rPr>
            </w:pPr>
            <w:r w:rsidRPr="00A83306">
              <w:rPr>
                <w:rFonts w:ascii="Times New Roman" w:hAnsi="Times New Roman" w:cs="Times New Roman"/>
                <w:sz w:val="24"/>
                <w:szCs w:val="24"/>
              </w:rPr>
              <w:t>Компьютерная грамотность</w:t>
            </w:r>
          </w:p>
        </w:tc>
      </w:tr>
    </w:tbl>
    <w:p w:rsidR="00A83306" w:rsidRPr="00A83306" w:rsidRDefault="00A83306" w:rsidP="00A83306">
      <w:pPr>
        <w:jc w:val="both"/>
        <w:rPr>
          <w:rFonts w:ascii="Times New Roman" w:hAnsi="Times New Roman" w:cs="Times New Roman"/>
          <w:sz w:val="24"/>
          <w:szCs w:val="24"/>
        </w:rPr>
      </w:pPr>
    </w:p>
    <w:p w:rsidR="00A83306" w:rsidRPr="00A83306" w:rsidRDefault="00A83306" w:rsidP="00A83306">
      <w:pPr>
        <w:ind w:firstLine="709"/>
        <w:jc w:val="both"/>
        <w:rPr>
          <w:rFonts w:ascii="Times New Roman" w:hAnsi="Times New Roman" w:cs="Times New Roman"/>
          <w:sz w:val="24"/>
          <w:szCs w:val="24"/>
        </w:rPr>
      </w:pPr>
      <w:r w:rsidRPr="00A83306">
        <w:rPr>
          <w:rFonts w:ascii="Times New Roman" w:hAnsi="Times New Roman" w:cs="Times New Roman"/>
          <w:sz w:val="24"/>
          <w:szCs w:val="24"/>
        </w:rPr>
        <w:t xml:space="preserve"> Договор на предоставление социальных услуг составляется без раздела «Стоимость услуг, сроки и порядок их оплаты».</w:t>
      </w:r>
    </w:p>
    <w:p w:rsidR="00A83306" w:rsidRPr="00A83306" w:rsidRDefault="00A83306" w:rsidP="00A83306">
      <w:pPr>
        <w:ind w:firstLine="708"/>
        <w:jc w:val="both"/>
        <w:rPr>
          <w:rFonts w:ascii="Times New Roman" w:hAnsi="Times New Roman" w:cs="Times New Roman"/>
          <w:sz w:val="24"/>
          <w:szCs w:val="24"/>
        </w:rPr>
      </w:pPr>
      <w:r w:rsidRPr="00A83306">
        <w:rPr>
          <w:rFonts w:ascii="Times New Roman" w:hAnsi="Times New Roman" w:cs="Times New Roman"/>
          <w:sz w:val="24"/>
          <w:szCs w:val="24"/>
        </w:rPr>
        <w:t xml:space="preserve"> </w:t>
      </w: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984B62" w:rsidRDefault="00984B62" w:rsidP="00A83306">
      <w:pPr>
        <w:pStyle w:val="ConsPlusNonformat"/>
        <w:ind w:left="567"/>
        <w:jc w:val="center"/>
        <w:rPr>
          <w:rFonts w:ascii="Times New Roman" w:hAnsi="Times New Roman" w:cs="Times New Roman"/>
          <w:b/>
          <w:bCs/>
          <w:sz w:val="24"/>
          <w:szCs w:val="24"/>
        </w:rPr>
      </w:pPr>
    </w:p>
    <w:p w:rsidR="00A83306" w:rsidRPr="00A83306" w:rsidRDefault="00A83306" w:rsidP="00A83306">
      <w:pPr>
        <w:pStyle w:val="ConsPlusNonformat"/>
        <w:ind w:left="567"/>
        <w:jc w:val="center"/>
        <w:rPr>
          <w:rFonts w:ascii="Times New Roman" w:hAnsi="Times New Roman" w:cs="Times New Roman"/>
          <w:sz w:val="24"/>
          <w:szCs w:val="24"/>
        </w:rPr>
      </w:pPr>
      <w:r w:rsidRPr="00A83306">
        <w:rPr>
          <w:rFonts w:ascii="Times New Roman" w:hAnsi="Times New Roman" w:cs="Times New Roman"/>
          <w:b/>
          <w:bCs/>
          <w:sz w:val="24"/>
          <w:szCs w:val="24"/>
        </w:rPr>
        <w:lastRenderedPageBreak/>
        <w:t>Договор о безвозмездном предоставлении социальных услуг в полустационарной форме № ____</w:t>
      </w:r>
    </w:p>
    <w:p w:rsidR="00A83306" w:rsidRPr="00A83306" w:rsidRDefault="00A83306" w:rsidP="00A83306">
      <w:pPr>
        <w:widowControl w:val="0"/>
        <w:autoSpaceDE w:val="0"/>
        <w:spacing w:after="0" w:line="240" w:lineRule="auto"/>
        <w:jc w:val="both"/>
        <w:rPr>
          <w:rFonts w:ascii="Times New Roman" w:hAnsi="Times New Roman" w:cs="Times New Roman"/>
          <w:sz w:val="24"/>
          <w:szCs w:val="24"/>
        </w:rPr>
      </w:pPr>
    </w:p>
    <w:p w:rsidR="00A83306" w:rsidRPr="00A83306" w:rsidRDefault="00984B62" w:rsidP="00A83306">
      <w:pPr>
        <w:pStyle w:val="a3"/>
        <w:spacing w:before="280" w:after="0"/>
      </w:pPr>
      <w:bookmarkStart w:id="0" w:name="Par69"/>
      <w:bookmarkEnd w:id="0"/>
      <w:r>
        <w:t xml:space="preserve">г. Поворино                    </w:t>
      </w:r>
      <w:r w:rsidR="00A83306" w:rsidRPr="00A83306">
        <w:t xml:space="preserve">                                                                     «</w:t>
      </w:r>
      <w:r w:rsidR="00A83306" w:rsidRPr="00A83306">
        <w:rPr>
          <w:u w:val="single"/>
        </w:rPr>
        <w:t xml:space="preserve">      »                       20     г</w:t>
      </w:r>
      <w:r w:rsidR="00A83306" w:rsidRPr="00A83306">
        <w:t>.</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ab/>
      </w:r>
    </w:p>
    <w:p w:rsidR="00A83306" w:rsidRPr="00A83306" w:rsidRDefault="00A83306" w:rsidP="00A83306">
      <w:pPr>
        <w:pStyle w:val="ConsPlusNonformat"/>
        <w:ind w:firstLine="709"/>
        <w:jc w:val="both"/>
        <w:rPr>
          <w:rFonts w:ascii="Times New Roman" w:hAnsi="Times New Roman" w:cs="Times New Roman"/>
          <w:sz w:val="24"/>
          <w:szCs w:val="24"/>
        </w:rPr>
      </w:pPr>
      <w:r w:rsidRPr="00A83306">
        <w:rPr>
          <w:rFonts w:ascii="Times New Roman" w:hAnsi="Times New Roman" w:cs="Times New Roman"/>
          <w:sz w:val="24"/>
          <w:szCs w:val="24"/>
        </w:rPr>
        <w:t>Казенное учреждение Воронежской области «Управление социаль</w:t>
      </w:r>
      <w:r w:rsidR="00984B62">
        <w:rPr>
          <w:rFonts w:ascii="Times New Roman" w:hAnsi="Times New Roman" w:cs="Times New Roman"/>
          <w:sz w:val="24"/>
          <w:szCs w:val="24"/>
        </w:rPr>
        <w:t>ной защиты населения Поворинского</w:t>
      </w:r>
      <w:r w:rsidRPr="00A83306">
        <w:rPr>
          <w:rFonts w:ascii="Times New Roman" w:hAnsi="Times New Roman" w:cs="Times New Roman"/>
          <w:sz w:val="24"/>
          <w:szCs w:val="24"/>
        </w:rPr>
        <w:t xml:space="preserve"> района», именуемое  в дальнейшем «</w:t>
      </w:r>
      <w:r w:rsidRPr="00A83306">
        <w:rPr>
          <w:rFonts w:ascii="Times New Roman" w:hAnsi="Times New Roman" w:cs="Times New Roman"/>
          <w:b/>
          <w:sz w:val="24"/>
          <w:szCs w:val="24"/>
        </w:rPr>
        <w:t>Исполнитель</w:t>
      </w:r>
      <w:r w:rsidR="00984B62">
        <w:rPr>
          <w:rFonts w:ascii="Times New Roman" w:hAnsi="Times New Roman" w:cs="Times New Roman"/>
          <w:sz w:val="24"/>
          <w:szCs w:val="24"/>
        </w:rPr>
        <w:t>», в лице  директора Зюзиной Нины Викторовны</w:t>
      </w:r>
      <w:r w:rsidRPr="00A83306">
        <w:rPr>
          <w:rFonts w:ascii="Times New Roman" w:hAnsi="Times New Roman" w:cs="Times New Roman"/>
          <w:sz w:val="24"/>
          <w:szCs w:val="24"/>
        </w:rPr>
        <w:t xml:space="preserve">, действующего на основании Устава, с одной стороны, и _________________________________________________________________                                                 </w:t>
      </w:r>
    </w:p>
    <w:p w:rsidR="00A83306" w:rsidRPr="00A83306" w:rsidRDefault="00A83306" w:rsidP="00A83306">
      <w:pPr>
        <w:pStyle w:val="ConsPlusNonformat"/>
        <w:spacing w:line="192" w:lineRule="auto"/>
        <w:ind w:firstLine="709"/>
        <w:rPr>
          <w:rFonts w:ascii="Times New Roman" w:hAnsi="Times New Roman" w:cs="Times New Roman"/>
          <w:sz w:val="24"/>
          <w:szCs w:val="24"/>
        </w:rPr>
      </w:pPr>
      <w:r w:rsidRPr="00A83306">
        <w:rPr>
          <w:rFonts w:ascii="Times New Roman" w:hAnsi="Times New Roman" w:cs="Times New Roman"/>
          <w:sz w:val="24"/>
          <w:szCs w:val="24"/>
        </w:rPr>
        <w:t xml:space="preserve">             (фамилия, имя, отчество (при наличии) гражданина, признанного нуждающимся в социальном обслуживании)</w:t>
      </w:r>
    </w:p>
    <w:p w:rsidR="00A83306" w:rsidRPr="00A83306" w:rsidRDefault="00A83306" w:rsidP="00A83306">
      <w:pPr>
        <w:pStyle w:val="ConsPlusNonformat"/>
        <w:rPr>
          <w:rFonts w:ascii="Times New Roman" w:hAnsi="Times New Roman" w:cs="Times New Roman"/>
          <w:sz w:val="24"/>
          <w:szCs w:val="24"/>
        </w:rPr>
      </w:pPr>
      <w:r w:rsidRPr="00A83306">
        <w:rPr>
          <w:rFonts w:ascii="Times New Roman" w:hAnsi="Times New Roman" w:cs="Times New Roman"/>
          <w:sz w:val="24"/>
          <w:szCs w:val="24"/>
        </w:rPr>
        <w:t>паспорт: серия ________ номер ______________________ выдан (дата и место выдачи): ______________________________________________________________________________________________________________________________________________________</w:t>
      </w:r>
      <w:r w:rsidRPr="00A83306">
        <w:rPr>
          <w:rFonts w:ascii="Times New Roman" w:hAnsi="Times New Roman" w:cs="Times New Roman"/>
          <w:sz w:val="24"/>
          <w:szCs w:val="24"/>
          <w:u w:val="single"/>
        </w:rPr>
        <w:t xml:space="preserve">                                                                                                                                          </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проживающий по адресу:_____________________________________________________</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306" w:rsidRPr="00A83306" w:rsidRDefault="00A83306" w:rsidP="00A83306">
      <w:pPr>
        <w:pStyle w:val="ConsPlusNonformat"/>
        <w:jc w:val="center"/>
        <w:rPr>
          <w:rFonts w:ascii="Times New Roman" w:hAnsi="Times New Roman" w:cs="Times New Roman"/>
          <w:sz w:val="24"/>
          <w:szCs w:val="24"/>
        </w:rPr>
      </w:pPr>
      <w:r w:rsidRPr="00A83306">
        <w:rPr>
          <w:rFonts w:ascii="Times New Roman" w:hAnsi="Times New Roman" w:cs="Times New Roman"/>
          <w:sz w:val="24"/>
          <w:szCs w:val="24"/>
        </w:rPr>
        <w:t>в лице</w:t>
      </w:r>
      <w:r w:rsidRPr="00A83306">
        <w:rPr>
          <w:rStyle w:val="a7"/>
          <w:rFonts w:ascii="Times New Roman" w:hAnsi="Times New Roman" w:cs="Times New Roman"/>
          <w:sz w:val="24"/>
          <w:szCs w:val="24"/>
        </w:rPr>
        <w:footnoteReference w:id="2"/>
      </w:r>
      <w:r w:rsidRPr="00A83306">
        <w:rPr>
          <w:rFonts w:ascii="Times New Roman" w:hAnsi="Times New Roman" w:cs="Times New Roman"/>
          <w:sz w:val="24"/>
          <w:szCs w:val="24"/>
        </w:rPr>
        <w:t xml:space="preserve"> ____________________________________________________________________                                                                                                         (фамилия, имя, отчество (при наличии) законного представителя Заказчика)</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паспорт: серия ________ номер ______________________ выдан (дата и место выдачи): ______________________________________________________________________________________________________________________________________________________</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действующего на основании __________________________________________________,</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 xml:space="preserve">                                                                                                                       (основание правомочия)</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проживающего по адресу: ____________________________________________________</w:t>
      </w:r>
    </w:p>
    <w:p w:rsidR="00A83306" w:rsidRPr="00A83306" w:rsidRDefault="00A83306" w:rsidP="00A83306">
      <w:pPr>
        <w:pStyle w:val="ConsPlusNonformat"/>
        <w:jc w:val="both"/>
        <w:rPr>
          <w:rFonts w:ascii="Times New Roman" w:hAnsi="Times New Roman" w:cs="Times New Roman"/>
          <w:sz w:val="24"/>
          <w:szCs w:val="24"/>
        </w:rPr>
      </w:pPr>
      <w:r w:rsidRPr="00A83306">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306" w:rsidRPr="00A83306" w:rsidRDefault="00A83306" w:rsidP="00A83306">
      <w:pPr>
        <w:pStyle w:val="ConsPlusNonformat"/>
        <w:spacing w:after="120"/>
        <w:jc w:val="both"/>
        <w:rPr>
          <w:rFonts w:ascii="Times New Roman" w:hAnsi="Times New Roman" w:cs="Times New Roman"/>
          <w:b/>
          <w:sz w:val="24"/>
          <w:szCs w:val="24"/>
        </w:rPr>
      </w:pPr>
      <w:r w:rsidRPr="00A83306">
        <w:rPr>
          <w:rFonts w:ascii="Times New Roman" w:hAnsi="Times New Roman" w:cs="Times New Roman"/>
          <w:sz w:val="24"/>
          <w:szCs w:val="24"/>
        </w:rPr>
        <w:t xml:space="preserve">именуемый в дальнейшем </w:t>
      </w:r>
      <w:r w:rsidRPr="00A83306">
        <w:rPr>
          <w:rFonts w:ascii="Times New Roman" w:hAnsi="Times New Roman" w:cs="Times New Roman"/>
          <w:b/>
          <w:sz w:val="24"/>
          <w:szCs w:val="24"/>
        </w:rPr>
        <w:t xml:space="preserve">«Заказчик», </w:t>
      </w:r>
      <w:r w:rsidRPr="00A83306">
        <w:rPr>
          <w:rFonts w:ascii="Times New Roman" w:hAnsi="Times New Roman" w:cs="Times New Roman"/>
          <w:sz w:val="24"/>
          <w:szCs w:val="24"/>
        </w:rPr>
        <w:t xml:space="preserve">с  другой  стороны, а совместно  именуемые в дальнейшем </w:t>
      </w:r>
      <w:r w:rsidRPr="00A83306">
        <w:rPr>
          <w:rFonts w:ascii="Times New Roman" w:hAnsi="Times New Roman" w:cs="Times New Roman"/>
          <w:b/>
          <w:sz w:val="24"/>
          <w:szCs w:val="24"/>
        </w:rPr>
        <w:t>«Стороны»</w:t>
      </w:r>
      <w:r w:rsidRPr="00A83306">
        <w:rPr>
          <w:rFonts w:ascii="Times New Roman" w:hAnsi="Times New Roman" w:cs="Times New Roman"/>
          <w:sz w:val="24"/>
          <w:szCs w:val="24"/>
        </w:rPr>
        <w:t>, заключили настоящий Договор о нижеследующем:</w:t>
      </w:r>
    </w:p>
    <w:p w:rsidR="00A83306" w:rsidRPr="00A83306" w:rsidRDefault="00A83306" w:rsidP="00A83306">
      <w:pPr>
        <w:widowControl w:val="0"/>
        <w:autoSpaceDE w:val="0"/>
        <w:spacing w:after="0" w:line="360" w:lineRule="auto"/>
        <w:jc w:val="center"/>
        <w:rPr>
          <w:rFonts w:ascii="Times New Roman" w:hAnsi="Times New Roman" w:cs="Times New Roman"/>
          <w:b/>
          <w:sz w:val="24"/>
          <w:szCs w:val="24"/>
        </w:rPr>
      </w:pPr>
    </w:p>
    <w:p w:rsidR="00A83306" w:rsidRPr="00A83306" w:rsidRDefault="00A83306" w:rsidP="00A83306">
      <w:pPr>
        <w:widowControl w:val="0"/>
        <w:autoSpaceDE w:val="0"/>
        <w:spacing w:after="0" w:line="360" w:lineRule="auto"/>
        <w:jc w:val="center"/>
        <w:rPr>
          <w:rFonts w:ascii="Times New Roman" w:hAnsi="Times New Roman" w:cs="Times New Roman"/>
          <w:sz w:val="24"/>
          <w:szCs w:val="24"/>
        </w:rPr>
      </w:pPr>
      <w:r w:rsidRPr="00A83306">
        <w:rPr>
          <w:rFonts w:ascii="Times New Roman" w:hAnsi="Times New Roman" w:cs="Times New Roman"/>
          <w:b/>
          <w:sz w:val="24"/>
          <w:szCs w:val="24"/>
        </w:rPr>
        <w:t>1. Предмет Договора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1.1. Исполнитель обязуется оказать социальные услуги в полустационарной форме (далее – Услуги) Заказчику в соответствии с индивидуальной программой предоставления социальных услуг Заказчика (далее - индивидуальная программа), выданной в установленном порядке, которая является неотъемлемой частью настоящего Договора.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 xml:space="preserve">1.2. Исполнитель предоставляет Услуги бесплатно (в соответствии с ч. 1- 3 </w:t>
      </w:r>
      <w:hyperlink r:id="rId6" w:history="1">
        <w:r w:rsidRPr="00A83306">
          <w:rPr>
            <w:rStyle w:val="a6"/>
            <w:rFonts w:ascii="Times New Roman" w:hAnsi="Times New Roman" w:cs="Times New Roman"/>
            <w:sz w:val="24"/>
            <w:szCs w:val="24"/>
          </w:rPr>
          <w:t>статьи 31</w:t>
        </w:r>
      </w:hyperlink>
      <w:r w:rsidRPr="00A83306">
        <w:rPr>
          <w:rFonts w:ascii="Times New Roman" w:hAnsi="Times New Roman" w:cs="Times New Roman"/>
          <w:sz w:val="24"/>
          <w:szCs w:val="24"/>
        </w:rPr>
        <w:t xml:space="preserve"> Федерального закона от 28.12.2013 № 442-ФЗ «Об основах социального обслуживания граждан в Российской Федерации»).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1.3. Сроки и условия предоставления Услуг устанавливаются в соответствии с индивидуальной программой.</w:t>
      </w:r>
    </w:p>
    <w:p w:rsidR="00A83306" w:rsidRPr="00A83306" w:rsidRDefault="00A83306" w:rsidP="00A83306">
      <w:pPr>
        <w:pStyle w:val="ConsPlusNonformat"/>
        <w:tabs>
          <w:tab w:val="left" w:pos="567"/>
        </w:tabs>
        <w:ind w:firstLine="540"/>
        <w:jc w:val="both"/>
        <w:rPr>
          <w:rFonts w:ascii="Times New Roman" w:hAnsi="Times New Roman" w:cs="Times New Roman"/>
          <w:sz w:val="24"/>
          <w:szCs w:val="24"/>
        </w:rPr>
      </w:pPr>
      <w:r w:rsidRPr="00A83306">
        <w:rPr>
          <w:rFonts w:ascii="Times New Roman" w:hAnsi="Times New Roman" w:cs="Times New Roman"/>
          <w:sz w:val="24"/>
          <w:szCs w:val="24"/>
        </w:rPr>
        <w:t>1.4. Место оказания У</w:t>
      </w:r>
      <w:r w:rsidR="00984B62">
        <w:rPr>
          <w:rFonts w:ascii="Times New Roman" w:hAnsi="Times New Roman" w:cs="Times New Roman"/>
          <w:sz w:val="24"/>
          <w:szCs w:val="24"/>
        </w:rPr>
        <w:t>слуг: Воронежская обл., г. Поворино, ул. Чехова, д. 4а</w:t>
      </w:r>
      <w:r w:rsidRPr="00A83306">
        <w:rPr>
          <w:rFonts w:ascii="Times New Roman" w:hAnsi="Times New Roman" w:cs="Times New Roman"/>
          <w:sz w:val="24"/>
          <w:szCs w:val="24"/>
        </w:rPr>
        <w:t>.</w:t>
      </w:r>
    </w:p>
    <w:p w:rsidR="00A83306" w:rsidRPr="00A83306" w:rsidRDefault="00A83306" w:rsidP="00A83306">
      <w:pPr>
        <w:widowControl w:val="0"/>
        <w:autoSpaceDE w:val="0"/>
        <w:spacing w:after="0" w:line="240" w:lineRule="auto"/>
        <w:ind w:firstLine="540"/>
        <w:jc w:val="both"/>
        <w:rPr>
          <w:rFonts w:ascii="Times New Roman" w:hAnsi="Times New Roman" w:cs="Times New Roman"/>
          <w:b/>
          <w:sz w:val="24"/>
          <w:szCs w:val="24"/>
        </w:rPr>
      </w:pPr>
      <w:r w:rsidRPr="00A83306">
        <w:rPr>
          <w:rFonts w:ascii="Times New Roman" w:hAnsi="Times New Roman" w:cs="Times New Roman"/>
          <w:sz w:val="24"/>
          <w:szCs w:val="24"/>
        </w:rPr>
        <w:t>1.5. Если Заказчик по результатам оказания Услуг не предъявляет претензий к Исполнителю, услуга считается оказанной надлежащим образом. В противном случае споры разрешаются в порядке, установленном законодательством Российской Федерации.</w:t>
      </w:r>
    </w:p>
    <w:p w:rsidR="00A83306" w:rsidRPr="00A83306" w:rsidRDefault="00A83306" w:rsidP="00A83306">
      <w:pPr>
        <w:widowControl w:val="0"/>
        <w:autoSpaceDE w:val="0"/>
        <w:spacing w:after="0" w:line="240" w:lineRule="auto"/>
        <w:jc w:val="center"/>
        <w:rPr>
          <w:rFonts w:ascii="Times New Roman" w:hAnsi="Times New Roman" w:cs="Times New Roman"/>
          <w:b/>
          <w:sz w:val="24"/>
          <w:szCs w:val="24"/>
        </w:rPr>
      </w:pPr>
      <w:bookmarkStart w:id="1" w:name="Par77"/>
      <w:bookmarkEnd w:id="1"/>
    </w:p>
    <w:p w:rsidR="00A83306" w:rsidRPr="00A83306" w:rsidRDefault="00A83306" w:rsidP="00A83306">
      <w:pPr>
        <w:widowControl w:val="0"/>
        <w:autoSpaceDE w:val="0"/>
        <w:spacing w:after="0" w:line="240" w:lineRule="auto"/>
        <w:jc w:val="center"/>
        <w:rPr>
          <w:rFonts w:ascii="Times New Roman" w:hAnsi="Times New Roman" w:cs="Times New Roman"/>
          <w:b/>
          <w:color w:val="FF0000"/>
          <w:sz w:val="24"/>
          <w:szCs w:val="24"/>
        </w:rPr>
      </w:pPr>
      <w:r w:rsidRPr="00A83306">
        <w:rPr>
          <w:rFonts w:ascii="Times New Roman" w:hAnsi="Times New Roman" w:cs="Times New Roman"/>
          <w:b/>
          <w:sz w:val="24"/>
          <w:szCs w:val="24"/>
        </w:rPr>
        <w:t xml:space="preserve">2. Права и обязанности сторон </w:t>
      </w:r>
    </w:p>
    <w:p w:rsidR="00A83306" w:rsidRPr="00A83306" w:rsidRDefault="00A83306" w:rsidP="00A83306">
      <w:pPr>
        <w:widowControl w:val="0"/>
        <w:autoSpaceDE w:val="0"/>
        <w:spacing w:after="0" w:line="240" w:lineRule="auto"/>
        <w:jc w:val="both"/>
        <w:rPr>
          <w:rFonts w:ascii="Times New Roman" w:hAnsi="Times New Roman" w:cs="Times New Roman"/>
          <w:b/>
          <w:color w:val="FF0000"/>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2.1. Исполнитель обязан:</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а) предоставлять Заказчику Услуги надлежащего качества в соответствии с порядком предоставления социальных услуг, утверждаемым правительством Воронежской области, а также индивидуальной программой и настоящим Договором;</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ознакомить Заказчика (законного представителя Заказчика) с правилами внутреннего распорядка для получателей социальных услуг;</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в) использовать информацию о Заказчике в соответствии с требованиями о защите персональных данных, установленными законодательством РФ о персональных данных;</w:t>
      </w:r>
      <w:bookmarkStart w:id="2" w:name="sub_1115"/>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г) обеспечивать неприкосновенность личности и безопасность получателей социальных услуг;</w:t>
      </w:r>
      <w:bookmarkEnd w:id="2"/>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д) обеспечивать сохранность личных вещей и ценностей Заказчика во время предоставления Услуг;</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е)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ж) вести учет Услуг, оказанных Заказчику;</w:t>
      </w:r>
      <w:bookmarkStart w:id="3" w:name="sub_1119"/>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з) информировать Заказчика о правилах пожарной безопасности, эксплуатации предоставляемых приборов и оборудования;</w:t>
      </w:r>
      <w:bookmarkEnd w:id="3"/>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и) исполнять иные обязанности в соответствии с настоящим Договором и нормами действующего законодательства.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2.2. Исполнитель имеет право:</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к социальному обслуживанию согласно заключению уполномоченной медицинской организации;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б) расторгнуть Договор с Заказчиком в случае грубого нарушения последним условий настоящего Договора;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получения требуемой информации (сведений, документов).</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2.3. Заказчик (законный представитель Заказчика) обязан:</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а) соблюдать сроки и условия настоящего Договора;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 xml:space="preserve">б) представлять в соответствии с нормативными правовыми актами Воронежской области Исполнителю сведения и документы, необходимые для предоставления социальных услуг в форме полустационарного обслуживания, в целях реализации Федерального </w:t>
      </w:r>
      <w:hyperlink r:id="rId7" w:history="1">
        <w:r w:rsidRPr="00A83306">
          <w:rPr>
            <w:rStyle w:val="a6"/>
            <w:rFonts w:ascii="Times New Roman" w:hAnsi="Times New Roman" w:cs="Times New Roman"/>
            <w:sz w:val="24"/>
            <w:szCs w:val="24"/>
          </w:rPr>
          <w:t>закона</w:t>
        </w:r>
      </w:hyperlink>
      <w:r w:rsidRPr="00A83306">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 xml:space="preserve">в) своевременно информировать Исполнителя об изменении обстоятельств, обусловливающих потребность в предоставлении Услуг; </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г) заблаговременно (не менее чем за пять рабочих дней) уведомлять в письменной форме Исполнителя об отказе от получения Услуг, либо о возникновении обстоятельств, влекущих изменение (расторжение) настоящего Договора;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lastRenderedPageBreak/>
        <w:t>д) уважительно относиться к лицам, предоставляющим Услуги, не допускать грубости, оскорблений в их адрес;</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е) сообщать Исполнителю о выявленных нарушениях порядка предоставления Услуг или о ненадлежащем оказании Услуг, в срок не позднее пяти рабочих дней со дня оказания соответствующей услуги.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2.4. Заказчик не вправе требовать от Исполнителя оказания Услуг, не предусмотренных настоящим Договором, а также требовать обслуживания третьих лиц.</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2.5. Заказчик (законный представитель Заказчика) имеет право:</w:t>
      </w:r>
      <w:bookmarkStart w:id="4" w:name="sub_1104"/>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а) на уважительное и гуманное отношение при получении Услуг;</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б) получать бесплатно и в доступной форме информацию о своих правах и обязанностях, о видах оказываемых ему Услуг, о сроках, порядке и условиях их предоставления;</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в) частично отказаться от предоставления Услуг;</w:t>
      </w:r>
      <w:bookmarkStart w:id="5" w:name="sub_1110"/>
      <w:bookmarkEnd w:id="4"/>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г) в одностороннем порядке отказаться от предоставления Услуг и расторгнуть Договор;</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д) на конфиденциальность информации личного характера, ставшей известной при оказании Услуг;</w:t>
      </w:r>
      <w:bookmarkEnd w:id="5"/>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е) на приостановление предоставления Услуг в связи с лечением в стационарном медицинском учреждении, санаторно-курортным лечением на весь период этого лечения.</w:t>
      </w:r>
      <w:bookmarkStart w:id="6" w:name="Par106"/>
      <w:bookmarkEnd w:id="6"/>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center"/>
        <w:rPr>
          <w:rFonts w:ascii="Times New Roman" w:hAnsi="Times New Roman" w:cs="Times New Roman"/>
          <w:color w:val="FF0000"/>
          <w:sz w:val="24"/>
          <w:szCs w:val="24"/>
        </w:rPr>
      </w:pPr>
      <w:r w:rsidRPr="00A83306">
        <w:rPr>
          <w:rFonts w:ascii="Times New Roman" w:hAnsi="Times New Roman" w:cs="Times New Roman"/>
          <w:b/>
          <w:sz w:val="24"/>
          <w:szCs w:val="24"/>
        </w:rPr>
        <w:t>3. Порядок предоставления Услуг</w:t>
      </w:r>
    </w:p>
    <w:p w:rsidR="00A83306" w:rsidRPr="00A83306" w:rsidRDefault="00A83306" w:rsidP="00A83306">
      <w:pPr>
        <w:widowControl w:val="0"/>
        <w:autoSpaceDE w:val="0"/>
        <w:spacing w:after="0" w:line="240" w:lineRule="auto"/>
        <w:ind w:firstLine="540"/>
        <w:jc w:val="center"/>
        <w:rPr>
          <w:rFonts w:ascii="Times New Roman" w:hAnsi="Times New Roman" w:cs="Times New Roman"/>
          <w:color w:val="FF0000"/>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 xml:space="preserve">3.1. Услуги, предусмотренные настоящим Договором, оказываются бесплатно. </w:t>
      </w:r>
    </w:p>
    <w:p w:rsidR="00A83306" w:rsidRPr="00A83306" w:rsidRDefault="00A83306" w:rsidP="00A83306">
      <w:pPr>
        <w:pStyle w:val="ConsPlusNonformat"/>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jc w:val="center"/>
        <w:rPr>
          <w:rFonts w:ascii="Times New Roman" w:hAnsi="Times New Roman" w:cs="Times New Roman"/>
          <w:b/>
          <w:sz w:val="24"/>
          <w:szCs w:val="24"/>
        </w:rPr>
      </w:pPr>
      <w:bookmarkStart w:id="7" w:name="Par126"/>
      <w:bookmarkEnd w:id="7"/>
    </w:p>
    <w:p w:rsidR="00A83306" w:rsidRPr="00A83306" w:rsidRDefault="00A83306" w:rsidP="00A83306">
      <w:pPr>
        <w:widowControl w:val="0"/>
        <w:autoSpaceDE w:val="0"/>
        <w:spacing w:after="0" w:line="240" w:lineRule="auto"/>
        <w:jc w:val="center"/>
        <w:rPr>
          <w:rFonts w:ascii="Times New Roman" w:hAnsi="Times New Roman" w:cs="Times New Roman"/>
          <w:color w:val="FF0000"/>
          <w:sz w:val="24"/>
          <w:szCs w:val="24"/>
        </w:rPr>
      </w:pPr>
      <w:r w:rsidRPr="00A83306">
        <w:rPr>
          <w:rFonts w:ascii="Times New Roman" w:hAnsi="Times New Roman" w:cs="Times New Roman"/>
          <w:b/>
          <w:sz w:val="24"/>
          <w:szCs w:val="24"/>
        </w:rPr>
        <w:t>4. Порядок изменения и расторжения Договора</w:t>
      </w:r>
    </w:p>
    <w:p w:rsidR="00A83306" w:rsidRPr="00A83306" w:rsidRDefault="00A83306" w:rsidP="00A83306">
      <w:pPr>
        <w:widowControl w:val="0"/>
        <w:autoSpaceDE w:val="0"/>
        <w:spacing w:after="0" w:line="240" w:lineRule="auto"/>
        <w:jc w:val="both"/>
        <w:rPr>
          <w:rFonts w:ascii="Times New Roman" w:hAnsi="Times New Roman" w:cs="Times New Roman"/>
          <w:color w:val="FF0000"/>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Изменение условий Договора оформляется дополнительным соглашением к настоящему Договору.</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4.2. Настоящий Договор может быть расторгнут по соглашению Сторон.</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4.3.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или настоящим Договором.</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4.4. Настоящий Договор считается расторгнутым со дня письменного уведомления Исполнителем Заказчика об отказе от исполнения настоящего Договора, либо со дня получения Исполнителем письменного заявления Заказчика об отказе от получения Услуг, если иное не указано в уведомлении/заявлении.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4.5. Настоящий Договор считается расторгнутым также в случаях:</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а) смерти Заказчика;</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б) ликвидации (прекращение деятельности) Исполнителя;</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в) принятия судом решения о признании Заказчика безвестно отсутствующим или умершим;</w:t>
      </w:r>
    </w:p>
    <w:p w:rsidR="00A83306" w:rsidRPr="00A83306" w:rsidRDefault="00A83306" w:rsidP="00A83306">
      <w:pPr>
        <w:widowControl w:val="0"/>
        <w:autoSpaceDE w:val="0"/>
        <w:spacing w:after="0" w:line="240" w:lineRule="auto"/>
        <w:ind w:firstLine="540"/>
        <w:jc w:val="both"/>
        <w:rPr>
          <w:rFonts w:ascii="Times New Roman" w:hAnsi="Times New Roman" w:cs="Times New Roman"/>
          <w:color w:val="FF0000"/>
          <w:sz w:val="24"/>
          <w:szCs w:val="24"/>
        </w:rPr>
      </w:pPr>
      <w:r w:rsidRPr="00A83306">
        <w:rPr>
          <w:rFonts w:ascii="Times New Roman" w:hAnsi="Times New Roman" w:cs="Times New Roman"/>
          <w:sz w:val="24"/>
          <w:szCs w:val="24"/>
        </w:rPr>
        <w:t>г) осуждения Заказчика к отбыванию наказания в виде лишения свободы.</w:t>
      </w:r>
    </w:p>
    <w:p w:rsidR="00A83306" w:rsidRPr="00A83306" w:rsidRDefault="00A83306" w:rsidP="00A83306">
      <w:pPr>
        <w:widowControl w:val="0"/>
        <w:autoSpaceDE w:val="0"/>
        <w:spacing w:after="0" w:line="240" w:lineRule="auto"/>
        <w:jc w:val="center"/>
        <w:rPr>
          <w:rFonts w:ascii="Times New Roman" w:hAnsi="Times New Roman" w:cs="Times New Roman"/>
          <w:color w:val="FF0000"/>
          <w:sz w:val="24"/>
          <w:szCs w:val="24"/>
        </w:rPr>
      </w:pPr>
      <w:bookmarkStart w:id="8" w:name="Par132"/>
      <w:bookmarkEnd w:id="8"/>
    </w:p>
    <w:p w:rsidR="00984B62" w:rsidRDefault="00984B62" w:rsidP="00A83306">
      <w:pPr>
        <w:widowControl w:val="0"/>
        <w:autoSpaceDE w:val="0"/>
        <w:spacing w:after="0" w:line="240" w:lineRule="auto"/>
        <w:jc w:val="center"/>
        <w:rPr>
          <w:rFonts w:ascii="Times New Roman" w:hAnsi="Times New Roman" w:cs="Times New Roman"/>
          <w:b/>
          <w:sz w:val="24"/>
          <w:szCs w:val="24"/>
        </w:rPr>
      </w:pPr>
    </w:p>
    <w:p w:rsidR="00984B62" w:rsidRDefault="00984B62" w:rsidP="00A83306">
      <w:pPr>
        <w:widowControl w:val="0"/>
        <w:autoSpaceDE w:val="0"/>
        <w:spacing w:after="0" w:line="240" w:lineRule="auto"/>
        <w:jc w:val="center"/>
        <w:rPr>
          <w:rFonts w:ascii="Times New Roman" w:hAnsi="Times New Roman" w:cs="Times New Roman"/>
          <w:b/>
          <w:sz w:val="24"/>
          <w:szCs w:val="24"/>
        </w:rPr>
      </w:pPr>
    </w:p>
    <w:p w:rsidR="00984B62" w:rsidRDefault="00984B62" w:rsidP="00A83306">
      <w:pPr>
        <w:widowControl w:val="0"/>
        <w:autoSpaceDE w:val="0"/>
        <w:spacing w:after="0" w:line="240" w:lineRule="auto"/>
        <w:jc w:val="center"/>
        <w:rPr>
          <w:rFonts w:ascii="Times New Roman" w:hAnsi="Times New Roman" w:cs="Times New Roman"/>
          <w:b/>
          <w:sz w:val="24"/>
          <w:szCs w:val="24"/>
        </w:rPr>
      </w:pPr>
    </w:p>
    <w:p w:rsidR="00A83306" w:rsidRPr="00A83306" w:rsidRDefault="00A83306" w:rsidP="00A83306">
      <w:pPr>
        <w:widowControl w:val="0"/>
        <w:autoSpaceDE w:val="0"/>
        <w:spacing w:after="0" w:line="240" w:lineRule="auto"/>
        <w:jc w:val="center"/>
        <w:rPr>
          <w:rFonts w:ascii="Times New Roman" w:hAnsi="Times New Roman" w:cs="Times New Roman"/>
          <w:b/>
          <w:sz w:val="24"/>
          <w:szCs w:val="24"/>
        </w:rPr>
      </w:pPr>
      <w:r w:rsidRPr="00A83306">
        <w:rPr>
          <w:rFonts w:ascii="Times New Roman" w:hAnsi="Times New Roman" w:cs="Times New Roman"/>
          <w:b/>
          <w:sz w:val="24"/>
          <w:szCs w:val="24"/>
        </w:rPr>
        <w:lastRenderedPageBreak/>
        <w:t>5. Ответственность за неисполнение или ненадлежащее</w:t>
      </w:r>
    </w:p>
    <w:p w:rsidR="00A83306" w:rsidRPr="00A83306" w:rsidRDefault="00A83306" w:rsidP="00A83306">
      <w:pPr>
        <w:widowControl w:val="0"/>
        <w:autoSpaceDE w:val="0"/>
        <w:spacing w:after="0" w:line="240" w:lineRule="auto"/>
        <w:jc w:val="center"/>
        <w:rPr>
          <w:rFonts w:ascii="Times New Roman" w:hAnsi="Times New Roman" w:cs="Times New Roman"/>
          <w:sz w:val="24"/>
          <w:szCs w:val="24"/>
        </w:rPr>
      </w:pPr>
      <w:r w:rsidRPr="00A83306">
        <w:rPr>
          <w:rFonts w:ascii="Times New Roman" w:hAnsi="Times New Roman" w:cs="Times New Roman"/>
          <w:b/>
          <w:sz w:val="24"/>
          <w:szCs w:val="24"/>
        </w:rPr>
        <w:t xml:space="preserve">исполнение обязательств по Договору </w:t>
      </w:r>
    </w:p>
    <w:p w:rsidR="00A83306" w:rsidRPr="00A83306" w:rsidRDefault="00A83306" w:rsidP="00A83306">
      <w:pPr>
        <w:widowControl w:val="0"/>
        <w:autoSpaceDE w:val="0"/>
        <w:spacing w:after="0" w:line="240" w:lineRule="auto"/>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r w:rsidRPr="00A83306">
        <w:rPr>
          <w:rFonts w:ascii="Times New Roman" w:hAnsi="Times New Roman" w:cs="Times New Roman"/>
          <w:sz w:val="24"/>
          <w:szCs w:val="24"/>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83306" w:rsidRPr="00A83306" w:rsidRDefault="00A83306" w:rsidP="00A83306">
      <w:pPr>
        <w:widowControl w:val="0"/>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widowControl w:val="0"/>
        <w:autoSpaceDE w:val="0"/>
        <w:spacing w:after="0" w:line="240" w:lineRule="auto"/>
        <w:ind w:firstLine="540"/>
        <w:jc w:val="center"/>
        <w:rPr>
          <w:rFonts w:ascii="Times New Roman" w:hAnsi="Times New Roman" w:cs="Times New Roman"/>
          <w:sz w:val="24"/>
          <w:szCs w:val="24"/>
        </w:rPr>
      </w:pPr>
      <w:bookmarkStart w:id="9" w:name="Par137"/>
      <w:bookmarkEnd w:id="9"/>
      <w:r w:rsidRPr="00A83306">
        <w:rPr>
          <w:rFonts w:ascii="Times New Roman" w:hAnsi="Times New Roman" w:cs="Times New Roman"/>
          <w:b/>
          <w:sz w:val="24"/>
          <w:szCs w:val="24"/>
        </w:rPr>
        <w:t>6. Срок действия Договора и другие условия</w:t>
      </w:r>
    </w:p>
    <w:p w:rsidR="00A83306" w:rsidRPr="00A83306" w:rsidRDefault="00A83306" w:rsidP="00A83306">
      <w:pPr>
        <w:widowControl w:val="0"/>
        <w:tabs>
          <w:tab w:val="left" w:pos="567"/>
        </w:tabs>
        <w:autoSpaceDE w:val="0"/>
        <w:spacing w:after="0" w:line="240" w:lineRule="auto"/>
        <w:ind w:firstLine="540"/>
        <w:jc w:val="both"/>
        <w:rPr>
          <w:rFonts w:ascii="Times New Roman" w:hAnsi="Times New Roman" w:cs="Times New Roman"/>
          <w:sz w:val="24"/>
          <w:szCs w:val="24"/>
        </w:rPr>
      </w:pPr>
    </w:p>
    <w:p w:rsidR="00A83306" w:rsidRPr="00A83306" w:rsidRDefault="00A83306" w:rsidP="00A83306">
      <w:pPr>
        <w:pStyle w:val="ConsPlusNonformat"/>
        <w:tabs>
          <w:tab w:val="left" w:pos="567"/>
        </w:tabs>
        <w:ind w:firstLine="540"/>
        <w:jc w:val="both"/>
        <w:rPr>
          <w:rFonts w:ascii="Times New Roman" w:hAnsi="Times New Roman" w:cs="Times New Roman"/>
          <w:sz w:val="24"/>
          <w:szCs w:val="24"/>
        </w:rPr>
      </w:pPr>
      <w:r w:rsidRPr="00A83306">
        <w:rPr>
          <w:rFonts w:ascii="Times New Roman" w:hAnsi="Times New Roman" w:cs="Times New Roman"/>
          <w:sz w:val="24"/>
          <w:szCs w:val="24"/>
        </w:rPr>
        <w:t xml:space="preserve">6.1. Настоящий Договор вступает в силу со дня его подписания Сторонами и действует до </w:t>
      </w:r>
      <w:r w:rsidRPr="00A83306">
        <w:rPr>
          <w:rFonts w:ascii="Times New Roman" w:hAnsi="Times New Roman" w:cs="Times New Roman"/>
          <w:sz w:val="24"/>
          <w:szCs w:val="24"/>
          <w:u w:val="single"/>
        </w:rPr>
        <w:t>«       »                               20     г.</w:t>
      </w:r>
      <w:r w:rsidRPr="00A83306">
        <w:rPr>
          <w:rFonts w:ascii="Times New Roman" w:hAnsi="Times New Roman" w:cs="Times New Roman"/>
          <w:sz w:val="24"/>
          <w:szCs w:val="24"/>
        </w:rPr>
        <w:t xml:space="preserve">               </w:t>
      </w:r>
    </w:p>
    <w:p w:rsidR="00A83306" w:rsidRPr="00A83306" w:rsidRDefault="00A83306" w:rsidP="00A83306">
      <w:pPr>
        <w:widowControl w:val="0"/>
        <w:tabs>
          <w:tab w:val="left" w:pos="567"/>
        </w:tabs>
        <w:autoSpaceDE w:val="0"/>
        <w:spacing w:after="0" w:line="240" w:lineRule="auto"/>
        <w:ind w:firstLine="540"/>
        <w:jc w:val="both"/>
        <w:rPr>
          <w:rFonts w:ascii="Times New Roman" w:hAnsi="Times New Roman" w:cs="Times New Roman"/>
          <w:color w:val="FF0000"/>
          <w:sz w:val="24"/>
          <w:szCs w:val="24"/>
        </w:rPr>
      </w:pPr>
      <w:r w:rsidRPr="00A83306">
        <w:rPr>
          <w:rFonts w:ascii="Times New Roman" w:hAnsi="Times New Roman" w:cs="Times New Roman"/>
          <w:sz w:val="24"/>
          <w:szCs w:val="24"/>
        </w:rPr>
        <w:t>6.2. Договор составлен в двух экземплярах, имеющих равную юридическую силу.</w:t>
      </w:r>
    </w:p>
    <w:p w:rsidR="00A83306" w:rsidRPr="00A83306" w:rsidRDefault="00A83306" w:rsidP="00A83306">
      <w:pPr>
        <w:widowControl w:val="0"/>
        <w:tabs>
          <w:tab w:val="left" w:pos="567"/>
        </w:tabs>
        <w:autoSpaceDE w:val="0"/>
        <w:spacing w:after="0" w:line="240" w:lineRule="auto"/>
        <w:ind w:firstLine="540"/>
        <w:jc w:val="both"/>
        <w:rPr>
          <w:rFonts w:ascii="Times New Roman" w:hAnsi="Times New Roman" w:cs="Times New Roman"/>
          <w:color w:val="FF0000"/>
          <w:sz w:val="24"/>
          <w:szCs w:val="24"/>
        </w:rPr>
      </w:pPr>
    </w:p>
    <w:p w:rsidR="00A83306" w:rsidRPr="00A83306" w:rsidRDefault="00A83306" w:rsidP="00A83306">
      <w:pPr>
        <w:widowControl w:val="0"/>
        <w:tabs>
          <w:tab w:val="left" w:pos="567"/>
        </w:tabs>
        <w:autoSpaceDE w:val="0"/>
        <w:spacing w:after="0" w:line="240" w:lineRule="auto"/>
        <w:jc w:val="center"/>
        <w:rPr>
          <w:rFonts w:ascii="Times New Roman" w:hAnsi="Times New Roman" w:cs="Times New Roman"/>
        </w:rPr>
      </w:pPr>
      <w:bookmarkStart w:id="10" w:name="Par144"/>
      <w:bookmarkEnd w:id="10"/>
      <w:r w:rsidRPr="00A83306">
        <w:rPr>
          <w:rFonts w:ascii="Times New Roman" w:hAnsi="Times New Roman" w:cs="Times New Roman"/>
          <w:b/>
          <w:sz w:val="24"/>
          <w:szCs w:val="24"/>
        </w:rPr>
        <w:t>7. Реквизиты и подписи Сторон</w:t>
      </w:r>
    </w:p>
    <w:tbl>
      <w:tblPr>
        <w:tblW w:w="0" w:type="auto"/>
        <w:tblInd w:w="1" w:type="dxa"/>
        <w:tblLayout w:type="fixed"/>
        <w:tblCellMar>
          <w:top w:w="75" w:type="dxa"/>
          <w:left w:w="0" w:type="dxa"/>
          <w:bottom w:w="75" w:type="dxa"/>
          <w:right w:w="0" w:type="dxa"/>
        </w:tblCellMar>
        <w:tblLook w:val="0000"/>
      </w:tblPr>
      <w:tblGrid>
        <w:gridCol w:w="4649"/>
        <w:gridCol w:w="4990"/>
      </w:tblGrid>
      <w:tr w:rsidR="00A83306" w:rsidRPr="00A83306" w:rsidTr="0063204A">
        <w:trPr>
          <w:trHeight w:val="4658"/>
        </w:trPr>
        <w:tc>
          <w:tcPr>
            <w:tcW w:w="4649" w:type="dxa"/>
            <w:tcBorders>
              <w:top w:val="single" w:sz="1" w:space="0" w:color="FFFFFF"/>
              <w:left w:val="single" w:sz="1" w:space="0" w:color="FFFFFF"/>
              <w:bottom w:val="single" w:sz="1" w:space="0" w:color="FFFFFF"/>
            </w:tcBorders>
            <w:shd w:val="clear" w:color="auto" w:fill="auto"/>
          </w:tcPr>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b/>
                <w:sz w:val="24"/>
                <w:szCs w:val="24"/>
              </w:rPr>
              <w:t>Исполнитель:</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Казенное учреждение       </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Воронежской области </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«Управление социальной </w:t>
            </w:r>
          </w:p>
          <w:p w:rsidR="00A83306" w:rsidRPr="00A83306" w:rsidRDefault="00FD2025" w:rsidP="0063204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защиты населения Поворинского</w:t>
            </w:r>
            <w:r w:rsidR="00A83306" w:rsidRPr="00A83306">
              <w:rPr>
                <w:rFonts w:ascii="Times New Roman" w:hAnsi="Times New Roman" w:cs="Times New Roman"/>
                <w:sz w:val="24"/>
                <w:szCs w:val="24"/>
              </w:rPr>
              <w:t xml:space="preserve"> района»</w:t>
            </w:r>
          </w:p>
          <w:p w:rsidR="00A83306" w:rsidRPr="00A83306" w:rsidRDefault="00FD2025" w:rsidP="0063204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397350, г. Поворино</w:t>
            </w:r>
            <w:r w:rsidR="00A83306" w:rsidRPr="00A83306">
              <w:rPr>
                <w:rFonts w:ascii="Times New Roman" w:hAnsi="Times New Roman" w:cs="Times New Roman"/>
                <w:sz w:val="24"/>
                <w:szCs w:val="24"/>
              </w:rPr>
              <w:t xml:space="preserve">, </w:t>
            </w:r>
          </w:p>
          <w:p w:rsidR="00A83306" w:rsidRPr="00A83306" w:rsidRDefault="00FD2025" w:rsidP="0063204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ул. Чехова, д. 4а, </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ИНН/КПП 362</w:t>
            </w:r>
            <w:r w:rsidR="009D3F87">
              <w:rPr>
                <w:rFonts w:ascii="Times New Roman" w:hAnsi="Times New Roman" w:cs="Times New Roman"/>
                <w:sz w:val="24"/>
                <w:szCs w:val="24"/>
              </w:rPr>
              <w:t>30085</w:t>
            </w:r>
            <w:r w:rsidRPr="00A83306">
              <w:rPr>
                <w:rFonts w:ascii="Times New Roman" w:hAnsi="Times New Roman" w:cs="Times New Roman"/>
                <w:sz w:val="24"/>
                <w:szCs w:val="24"/>
              </w:rPr>
              <w:t>2</w:t>
            </w:r>
            <w:r w:rsidR="009D3F87">
              <w:rPr>
                <w:rFonts w:ascii="Times New Roman" w:hAnsi="Times New Roman" w:cs="Times New Roman"/>
                <w:sz w:val="24"/>
                <w:szCs w:val="24"/>
              </w:rPr>
              <w:t>5</w:t>
            </w:r>
            <w:r w:rsidRPr="00A83306">
              <w:rPr>
                <w:rFonts w:ascii="Times New Roman" w:hAnsi="Times New Roman" w:cs="Times New Roman"/>
                <w:sz w:val="24"/>
                <w:szCs w:val="24"/>
              </w:rPr>
              <w:t>/36</w:t>
            </w:r>
            <w:r w:rsidR="009D3F87">
              <w:rPr>
                <w:rFonts w:ascii="Times New Roman" w:hAnsi="Times New Roman" w:cs="Times New Roman"/>
                <w:sz w:val="24"/>
                <w:szCs w:val="24"/>
              </w:rPr>
              <w:t>2301001</w:t>
            </w:r>
            <w:r w:rsidRPr="00A83306">
              <w:rPr>
                <w:rFonts w:ascii="Times New Roman" w:hAnsi="Times New Roman" w:cs="Times New Roman"/>
                <w:sz w:val="24"/>
                <w:szCs w:val="24"/>
              </w:rPr>
              <w:t xml:space="preserve"> </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Директор казенного учреждения </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Воронежской области «Управление </w:t>
            </w:r>
          </w:p>
          <w:p w:rsidR="00A83306" w:rsidRPr="00A83306" w:rsidRDefault="00A83306" w:rsidP="0063204A">
            <w:pPr>
              <w:autoSpaceDE w:val="0"/>
              <w:spacing w:after="0" w:line="240" w:lineRule="auto"/>
              <w:jc w:val="both"/>
              <w:rPr>
                <w:rFonts w:ascii="Times New Roman" w:hAnsi="Times New Roman" w:cs="Times New Roman"/>
                <w:sz w:val="24"/>
                <w:szCs w:val="24"/>
              </w:rPr>
            </w:pPr>
            <w:r w:rsidRPr="00A83306">
              <w:rPr>
                <w:rFonts w:ascii="Times New Roman" w:hAnsi="Times New Roman" w:cs="Times New Roman"/>
                <w:sz w:val="24"/>
                <w:szCs w:val="24"/>
              </w:rPr>
              <w:t xml:space="preserve">социальной защиты населения </w:t>
            </w:r>
          </w:p>
          <w:p w:rsidR="00A83306" w:rsidRPr="00A83306" w:rsidRDefault="00FD2025" w:rsidP="0063204A">
            <w:pPr>
              <w:widowControl w:val="0"/>
              <w:tabs>
                <w:tab w:val="left" w:pos="56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Поворинского</w:t>
            </w:r>
            <w:r w:rsidR="00A83306" w:rsidRPr="00A83306">
              <w:rPr>
                <w:rFonts w:ascii="Times New Roman" w:hAnsi="Times New Roman" w:cs="Times New Roman"/>
                <w:sz w:val="24"/>
                <w:szCs w:val="24"/>
              </w:rPr>
              <w:t xml:space="preserve"> района»</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FD2025" w:rsidP="0063204A">
            <w:pPr>
              <w:widowControl w:val="0"/>
              <w:tabs>
                <w:tab w:val="left" w:pos="56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Зюзина</w:t>
            </w:r>
            <w:r w:rsidR="00A83306" w:rsidRPr="00A83306">
              <w:rPr>
                <w:rFonts w:ascii="Times New Roman" w:hAnsi="Times New Roman" w:cs="Times New Roman"/>
                <w:sz w:val="24"/>
                <w:szCs w:val="24"/>
                <w:u w:val="single"/>
              </w:rPr>
              <w:t xml:space="preserve"> Н.В.</w:t>
            </w:r>
            <w:r w:rsidR="00A83306" w:rsidRPr="00A83306">
              <w:rPr>
                <w:rFonts w:ascii="Times New Roman" w:hAnsi="Times New Roman" w:cs="Times New Roman"/>
                <w:sz w:val="24"/>
                <w:szCs w:val="24"/>
              </w:rPr>
              <w:t xml:space="preserve">/_________________ </w:t>
            </w:r>
            <w:r w:rsidR="00A83306" w:rsidRPr="00A83306">
              <w:rPr>
                <w:rFonts w:ascii="Times New Roman" w:hAnsi="Times New Roman" w:cs="Times New Roman"/>
                <w:sz w:val="24"/>
                <w:szCs w:val="24"/>
                <w:u w:val="single"/>
              </w:rPr>
              <w:t xml:space="preserve">    </w:t>
            </w:r>
          </w:p>
          <w:p w:rsidR="00A83306" w:rsidRPr="00A83306" w:rsidRDefault="00A83306" w:rsidP="0063204A">
            <w:pPr>
              <w:widowControl w:val="0"/>
              <w:tabs>
                <w:tab w:val="left" w:pos="567"/>
              </w:tabs>
              <w:autoSpaceDE w:val="0"/>
              <w:rPr>
                <w:rFonts w:ascii="Times New Roman" w:hAnsi="Times New Roman" w:cs="Times New Roman"/>
                <w:b/>
                <w:sz w:val="24"/>
                <w:szCs w:val="24"/>
              </w:rPr>
            </w:pPr>
            <w:r w:rsidRPr="00A83306">
              <w:rPr>
                <w:rFonts w:ascii="Times New Roman" w:hAnsi="Times New Roman" w:cs="Times New Roman"/>
                <w:sz w:val="24"/>
                <w:szCs w:val="24"/>
              </w:rPr>
              <w:t>М.П.</w:t>
            </w:r>
          </w:p>
        </w:tc>
        <w:tc>
          <w:tcPr>
            <w:tcW w:w="4990" w:type="dxa"/>
            <w:tcBorders>
              <w:top w:val="single" w:sz="1" w:space="0" w:color="FFFFFF"/>
              <w:bottom w:val="single" w:sz="1" w:space="0" w:color="FFFFFF"/>
              <w:right w:val="single" w:sz="1" w:space="0" w:color="FFFFFF"/>
            </w:tcBorders>
            <w:shd w:val="clear" w:color="auto" w:fill="auto"/>
          </w:tcPr>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b/>
                <w:sz w:val="24"/>
                <w:szCs w:val="24"/>
              </w:rPr>
              <w:t>Заказчик:</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ФИО (полностью)________________________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паспорт (серия, номер, выдан, дата выдачи):_________________________________________________________________________________________________________________________________________________________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адрес места жительства: 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A83306" w:rsidP="0063204A">
            <w:pPr>
              <w:widowControl w:val="0"/>
              <w:tabs>
                <w:tab w:val="left" w:pos="567"/>
              </w:tabs>
              <w:autoSpaceDE w:val="0"/>
              <w:spacing w:after="0" w:line="240" w:lineRule="auto"/>
              <w:rPr>
                <w:rFonts w:ascii="Times New Roman" w:hAnsi="Times New Roman" w:cs="Times New Roman"/>
                <w:sz w:val="16"/>
                <w:szCs w:val="16"/>
              </w:rPr>
            </w:pPr>
            <w:r w:rsidRPr="00A83306">
              <w:rPr>
                <w:rFonts w:ascii="Times New Roman" w:hAnsi="Times New Roman" w:cs="Times New Roman"/>
                <w:sz w:val="24"/>
                <w:szCs w:val="24"/>
              </w:rPr>
              <w:t>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16"/>
                <w:szCs w:val="16"/>
              </w:rPr>
              <w:t xml:space="preserve">                 (Фамилия, инициалы)                                      (подпись)</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Законный представитель Заказчика (при наличии):</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ФИО (полностью)________________________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паспорт (серия, номер, выдан, дата выдачи):_________________________________________________________________________________________________________________________________________________________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адрес места жительства:___________________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r w:rsidRPr="00A8330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sz w:val="24"/>
                <w:szCs w:val="24"/>
              </w:rPr>
            </w:pPr>
          </w:p>
          <w:p w:rsidR="00A83306" w:rsidRPr="00A83306" w:rsidRDefault="00A83306" w:rsidP="0063204A">
            <w:pPr>
              <w:widowControl w:val="0"/>
              <w:tabs>
                <w:tab w:val="left" w:pos="567"/>
              </w:tabs>
              <w:autoSpaceDE w:val="0"/>
              <w:spacing w:after="0" w:line="240" w:lineRule="auto"/>
              <w:rPr>
                <w:rFonts w:ascii="Times New Roman" w:hAnsi="Times New Roman" w:cs="Times New Roman"/>
                <w:sz w:val="16"/>
                <w:szCs w:val="16"/>
              </w:rPr>
            </w:pPr>
            <w:r w:rsidRPr="00A83306">
              <w:rPr>
                <w:rFonts w:ascii="Times New Roman" w:hAnsi="Times New Roman" w:cs="Times New Roman"/>
                <w:sz w:val="24"/>
                <w:szCs w:val="24"/>
              </w:rPr>
              <w:t>_________________________/_______________</w:t>
            </w:r>
          </w:p>
          <w:p w:rsidR="00A83306" w:rsidRPr="00A83306" w:rsidRDefault="00A83306" w:rsidP="0063204A">
            <w:pPr>
              <w:widowControl w:val="0"/>
              <w:tabs>
                <w:tab w:val="left" w:pos="567"/>
              </w:tabs>
              <w:autoSpaceDE w:val="0"/>
              <w:spacing w:after="0" w:line="240" w:lineRule="auto"/>
              <w:rPr>
                <w:rFonts w:ascii="Times New Roman" w:hAnsi="Times New Roman" w:cs="Times New Roman"/>
              </w:rPr>
            </w:pPr>
            <w:r w:rsidRPr="00A83306">
              <w:rPr>
                <w:rFonts w:ascii="Times New Roman" w:hAnsi="Times New Roman" w:cs="Times New Roman"/>
                <w:sz w:val="16"/>
                <w:szCs w:val="16"/>
              </w:rPr>
              <w:t xml:space="preserve">                 (Фамилия, инициалы)                                      (подпись)</w:t>
            </w:r>
          </w:p>
        </w:tc>
      </w:tr>
    </w:tbl>
    <w:p w:rsidR="00A83306" w:rsidRPr="00A83306" w:rsidRDefault="00A83306" w:rsidP="00A83306">
      <w:pPr>
        <w:widowControl w:val="0"/>
        <w:autoSpaceDE w:val="0"/>
        <w:spacing w:after="0" w:line="240" w:lineRule="auto"/>
        <w:jc w:val="center"/>
        <w:rPr>
          <w:rFonts w:ascii="Times New Roman" w:hAnsi="Times New Roman" w:cs="Times New Roman"/>
          <w:b/>
          <w:sz w:val="24"/>
          <w:szCs w:val="24"/>
        </w:rPr>
      </w:pPr>
    </w:p>
    <w:p w:rsidR="00A83306" w:rsidRPr="00A83306" w:rsidRDefault="00A83306" w:rsidP="00A83306">
      <w:pPr>
        <w:widowControl w:val="0"/>
        <w:autoSpaceDE w:val="0"/>
        <w:spacing w:after="0" w:line="240" w:lineRule="auto"/>
        <w:jc w:val="center"/>
        <w:rPr>
          <w:rFonts w:ascii="Times New Roman" w:hAnsi="Times New Roman" w:cs="Times New Roman"/>
          <w:b/>
          <w:sz w:val="24"/>
          <w:szCs w:val="24"/>
        </w:rPr>
      </w:pPr>
    </w:p>
    <w:p w:rsidR="00FC3ABE" w:rsidRPr="00A83306" w:rsidRDefault="00FC3ABE">
      <w:pPr>
        <w:rPr>
          <w:rFonts w:ascii="Times New Roman" w:hAnsi="Times New Roman" w:cs="Times New Roman"/>
        </w:rPr>
      </w:pPr>
    </w:p>
    <w:sectPr w:rsidR="00FC3ABE" w:rsidRPr="00A83306" w:rsidSect="008521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7C" w:rsidRDefault="00181F7C" w:rsidP="00A83306">
      <w:pPr>
        <w:spacing w:after="0" w:line="240" w:lineRule="auto"/>
      </w:pPr>
      <w:r>
        <w:separator/>
      </w:r>
    </w:p>
  </w:endnote>
  <w:endnote w:type="continuationSeparator" w:id="1">
    <w:p w:rsidR="00181F7C" w:rsidRDefault="00181F7C" w:rsidP="00A83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7C" w:rsidRDefault="00181F7C" w:rsidP="00A83306">
      <w:pPr>
        <w:spacing w:after="0" w:line="240" w:lineRule="auto"/>
      </w:pPr>
      <w:r>
        <w:separator/>
      </w:r>
    </w:p>
  </w:footnote>
  <w:footnote w:type="continuationSeparator" w:id="1">
    <w:p w:rsidR="00181F7C" w:rsidRDefault="00181F7C" w:rsidP="00A83306">
      <w:pPr>
        <w:spacing w:after="0" w:line="240" w:lineRule="auto"/>
      </w:pPr>
      <w:r>
        <w:continuationSeparator/>
      </w:r>
    </w:p>
  </w:footnote>
  <w:footnote w:id="2">
    <w:p w:rsidR="00A83306" w:rsidRDefault="00A83306" w:rsidP="00A83306">
      <w:pPr>
        <w:pStyle w:val="a5"/>
        <w:jc w:val="both"/>
      </w:pPr>
      <w:r>
        <w:rPr>
          <w:rStyle w:val="a7"/>
          <w:rFonts w:ascii="Times New Roman" w:hAnsi="Times New Roman"/>
        </w:rPr>
        <w:footnoteRef/>
      </w:r>
      <w:r>
        <w:rPr>
          <w:rFonts w:ascii="Times New Roman" w:hAnsi="Times New Roman" w:cs="Times New Roman"/>
        </w:rPr>
        <w:tab/>
        <w:t xml:space="preserve"> Заполняется в случае заключения договора законным представителем гражданина, признанного нуждающимся в социальном обслуживании.</w:t>
      </w:r>
    </w:p>
    <w:p w:rsidR="00A83306" w:rsidRDefault="00A83306" w:rsidP="00A83306">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3306"/>
    <w:rsid w:val="00181F7C"/>
    <w:rsid w:val="0085215D"/>
    <w:rsid w:val="00984B62"/>
    <w:rsid w:val="009D3F87"/>
    <w:rsid w:val="00A83306"/>
    <w:rsid w:val="00E00FBF"/>
    <w:rsid w:val="00FC3ABE"/>
    <w:rsid w:val="00FD2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306"/>
    <w:pPr>
      <w:spacing w:before="100" w:beforeAutospacing="1" w:after="119" w:line="240" w:lineRule="auto"/>
    </w:pPr>
    <w:rPr>
      <w:rFonts w:ascii="Times New Roman" w:eastAsia="Times New Roman" w:hAnsi="Times New Roman" w:cs="Times New Roman"/>
      <w:sz w:val="24"/>
      <w:szCs w:val="24"/>
    </w:rPr>
  </w:style>
  <w:style w:type="character" w:customStyle="1" w:styleId="a4">
    <w:name w:val="Текст сноски Знак"/>
    <w:link w:val="a5"/>
    <w:semiHidden/>
    <w:locked/>
    <w:rsid w:val="00A83306"/>
    <w:rPr>
      <w:rFonts w:ascii="Calibri" w:eastAsia="Calibri" w:hAnsi="Calibri" w:cs="Calibri"/>
      <w:color w:val="00000A"/>
      <w:lang w:eastAsia="en-US"/>
    </w:rPr>
  </w:style>
  <w:style w:type="paragraph" w:styleId="a5">
    <w:name w:val="footnote text"/>
    <w:basedOn w:val="a"/>
    <w:link w:val="a4"/>
    <w:semiHidden/>
    <w:rsid w:val="00A83306"/>
    <w:pPr>
      <w:suppressAutoHyphens/>
    </w:pPr>
    <w:rPr>
      <w:rFonts w:ascii="Calibri" w:eastAsia="Calibri" w:hAnsi="Calibri" w:cs="Calibri"/>
      <w:color w:val="00000A"/>
      <w:lang w:eastAsia="en-US"/>
    </w:rPr>
  </w:style>
  <w:style w:type="character" w:customStyle="1" w:styleId="1">
    <w:name w:val="Текст сноски Знак1"/>
    <w:basedOn w:val="a0"/>
    <w:link w:val="a5"/>
    <w:uiPriority w:val="99"/>
    <w:semiHidden/>
    <w:rsid w:val="00A83306"/>
    <w:rPr>
      <w:sz w:val="20"/>
      <w:szCs w:val="20"/>
    </w:rPr>
  </w:style>
  <w:style w:type="paragraph" w:customStyle="1" w:styleId="ConsPlusNonformat">
    <w:name w:val="ConsPlusNonformat"/>
    <w:rsid w:val="00A833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rsid w:val="00A83306"/>
    <w:rPr>
      <w:color w:val="0000FF"/>
      <w:u w:val="single"/>
    </w:rPr>
  </w:style>
  <w:style w:type="character" w:customStyle="1" w:styleId="a7">
    <w:name w:val="Символ сноски"/>
    <w:rsid w:val="00A833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10300147C3386BADDC4B0B59AD4D723A602143DE114522D263790BDA8j16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0300147C3386BADDC4B0B59AD4D723A602143DE114522D263790BDA81C0B04F3A2EEAC13BF9218j660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2019-04-11T07:17:00Z</dcterms:created>
  <dcterms:modified xsi:type="dcterms:W3CDTF">2019-04-11T12:22:00Z</dcterms:modified>
</cp:coreProperties>
</file>